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0F2" w:rsidRPr="003E5362" w:rsidRDefault="002E30F2" w:rsidP="002E30F2">
      <w:pPr>
        <w:jc w:val="center"/>
        <w:rPr>
          <w:rFonts w:ascii="Times New Roman" w:hAnsi="Times New Roman" w:cs="Times New Roman"/>
          <w:b/>
          <w:bCs/>
          <w:noProof/>
          <w:sz w:val="30"/>
          <w:szCs w:val="30"/>
        </w:rPr>
      </w:pPr>
      <w:r w:rsidRPr="003E5362">
        <w:rPr>
          <w:rFonts w:ascii="Times New Roman" w:hAnsi="Times New Roman" w:cs="Times New Roman"/>
          <w:b/>
          <w:bCs/>
          <w:noProof/>
          <w:sz w:val="30"/>
          <w:szCs w:val="30"/>
          <w:lang w:eastAsia="ru-RU" w:bidi="ar-SA"/>
        </w:rPr>
        <w:drawing>
          <wp:inline distT="0" distB="0" distL="0" distR="0">
            <wp:extent cx="542925" cy="70485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0F2" w:rsidRPr="003E5362" w:rsidRDefault="002E30F2" w:rsidP="002E30F2">
      <w:pPr>
        <w:jc w:val="center"/>
        <w:rPr>
          <w:rFonts w:ascii="Times New Roman" w:hAnsi="Times New Roman" w:cs="Times New Roman"/>
          <w:b/>
          <w:bCs/>
          <w:noProof/>
          <w:sz w:val="30"/>
          <w:szCs w:val="30"/>
        </w:rPr>
      </w:pPr>
    </w:p>
    <w:p w:rsidR="002E30F2" w:rsidRPr="003E5362" w:rsidRDefault="002E30F2" w:rsidP="002E30F2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3E5362">
        <w:rPr>
          <w:rFonts w:ascii="Times New Roman" w:hAnsi="Times New Roman" w:cs="Times New Roman"/>
          <w:b/>
          <w:bCs/>
          <w:sz w:val="30"/>
          <w:szCs w:val="30"/>
        </w:rPr>
        <w:t xml:space="preserve">УСТЬ-КУБИНСКИЙ МУНИЦИПАЛЬНЫЙ </w:t>
      </w:r>
      <w:r>
        <w:rPr>
          <w:rFonts w:ascii="Times New Roman" w:hAnsi="Times New Roman" w:cs="Times New Roman"/>
          <w:b/>
          <w:bCs/>
          <w:sz w:val="30"/>
          <w:szCs w:val="30"/>
        </w:rPr>
        <w:t>ОКРУГ</w:t>
      </w:r>
    </w:p>
    <w:p w:rsidR="002E30F2" w:rsidRPr="003E5362" w:rsidRDefault="002E30F2" w:rsidP="002E30F2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2E30F2" w:rsidRPr="003E5362" w:rsidRDefault="002E30F2" w:rsidP="002E30F2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3E5362">
        <w:rPr>
          <w:rFonts w:ascii="Times New Roman" w:hAnsi="Times New Roman" w:cs="Times New Roman"/>
          <w:b/>
          <w:bCs/>
          <w:sz w:val="30"/>
          <w:szCs w:val="30"/>
        </w:rPr>
        <w:t>ПРЕДСТАВИТЕЛЬНОЕ СОБРАНИЕ</w:t>
      </w:r>
    </w:p>
    <w:p w:rsidR="002E30F2" w:rsidRPr="003E5362" w:rsidRDefault="002E30F2" w:rsidP="002E30F2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2E30F2" w:rsidRPr="003E5362" w:rsidRDefault="002E30F2" w:rsidP="002E30F2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3E5362">
        <w:rPr>
          <w:rFonts w:ascii="Times New Roman" w:hAnsi="Times New Roman" w:cs="Times New Roman"/>
          <w:b/>
          <w:bCs/>
          <w:sz w:val="30"/>
          <w:szCs w:val="30"/>
        </w:rPr>
        <w:t>РЕШЕНИЕ</w:t>
      </w:r>
    </w:p>
    <w:p w:rsidR="002E30F2" w:rsidRPr="003E5362" w:rsidRDefault="002E30F2" w:rsidP="002E30F2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2E30F2" w:rsidRDefault="002E30F2" w:rsidP="002E30F2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E5362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9864DC" w:rsidRDefault="009864DC" w:rsidP="002E30F2">
      <w:pPr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9864DC" w:rsidRPr="003E5362" w:rsidRDefault="009864DC" w:rsidP="002E30F2">
      <w:pPr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2E30F2" w:rsidRPr="00FA33BF" w:rsidRDefault="002E30F2" w:rsidP="002E30F2">
      <w:pPr>
        <w:pStyle w:val="ConsPlusNormal"/>
        <w:rPr>
          <w:rFonts w:ascii="Times New Roman" w:hAnsi="Times New Roman" w:cs="Times New Roman"/>
          <w:sz w:val="24"/>
          <w:szCs w:val="24"/>
          <w:lang w:bidi="hi-IN"/>
        </w:rPr>
      </w:pPr>
    </w:p>
    <w:p w:rsidR="002E30F2" w:rsidRDefault="002E30F2" w:rsidP="002E30F2">
      <w:pPr>
        <w:pStyle w:val="ConsPlusTitle"/>
        <w:tabs>
          <w:tab w:val="left" w:pos="8505"/>
        </w:tabs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3E5362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от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             2025</w:t>
      </w:r>
      <w:r w:rsidRPr="003E5362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3E5362">
        <w:rPr>
          <w:rFonts w:ascii="Times New Roman" w:hAnsi="Times New Roman" w:cs="Times New Roman"/>
          <w:b w:val="0"/>
          <w:color w:val="000000"/>
          <w:sz w:val="26"/>
          <w:szCs w:val="26"/>
        </w:rPr>
        <w:tab/>
        <w:t xml:space="preserve">№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___</w:t>
      </w:r>
    </w:p>
    <w:p w:rsidR="009864DC" w:rsidRDefault="009864DC" w:rsidP="009864DC">
      <w:pPr>
        <w:pStyle w:val="ConsPlusNormal"/>
        <w:rPr>
          <w:lang w:bidi="hi-IN"/>
        </w:rPr>
      </w:pPr>
    </w:p>
    <w:p w:rsidR="009864DC" w:rsidRPr="009864DC" w:rsidRDefault="009864DC" w:rsidP="009864DC">
      <w:pPr>
        <w:pStyle w:val="ConsPlusNormal"/>
        <w:rPr>
          <w:lang w:bidi="hi-IN"/>
        </w:rPr>
      </w:pPr>
    </w:p>
    <w:p w:rsidR="00170CF0" w:rsidRDefault="002E30F2" w:rsidP="002E30F2">
      <w:pPr>
        <w:ind w:left="567" w:right="56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решение Представительного Собрания округа от 24 октября 2024 года № 82 «</w:t>
      </w:r>
      <w:r w:rsidRPr="003E5362">
        <w:rPr>
          <w:rFonts w:ascii="Times New Roman" w:hAnsi="Times New Roman" w:cs="Times New Roman"/>
          <w:bCs/>
          <w:sz w:val="26"/>
          <w:szCs w:val="26"/>
        </w:rPr>
        <w:t xml:space="preserve">Об утверждении Порядка </w:t>
      </w:r>
      <w:r w:rsidRPr="003E5362">
        <w:rPr>
          <w:rFonts w:ascii="Times New Roman" w:hAnsi="Times New Roman" w:cs="Times New Roman"/>
          <w:sz w:val="26"/>
          <w:szCs w:val="26"/>
        </w:rPr>
        <w:t xml:space="preserve">обращения, назначения и выплаты доплаты к пенсии лицам, замещавшим должность </w:t>
      </w:r>
      <w:r w:rsidR="005049F4">
        <w:rPr>
          <w:rFonts w:ascii="Times New Roman" w:hAnsi="Times New Roman" w:cs="Times New Roman"/>
          <w:sz w:val="26"/>
          <w:szCs w:val="26"/>
        </w:rPr>
        <w:t>г</w:t>
      </w:r>
      <w:r w:rsidRPr="003E5362">
        <w:rPr>
          <w:rFonts w:ascii="Times New Roman" w:hAnsi="Times New Roman" w:cs="Times New Roman"/>
          <w:sz w:val="26"/>
          <w:szCs w:val="26"/>
        </w:rPr>
        <w:t xml:space="preserve">лавы Усть-Кубинского муниципального </w:t>
      </w:r>
      <w:r>
        <w:rPr>
          <w:rFonts w:ascii="Times New Roman" w:hAnsi="Times New Roman" w:cs="Times New Roman"/>
          <w:sz w:val="26"/>
          <w:szCs w:val="26"/>
        </w:rPr>
        <w:t>округ</w:t>
      </w:r>
      <w:r w:rsidRPr="003E5362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2E30F2" w:rsidRDefault="002E30F2" w:rsidP="002E30F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82241" w:rsidRDefault="00882241" w:rsidP="002E30F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E30F2" w:rsidRPr="003E5362" w:rsidRDefault="002E30F2" w:rsidP="00882241">
      <w:pPr>
        <w:autoSpaceDE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основании ст. 42 Устава округа </w:t>
      </w:r>
      <w:r w:rsidRPr="003E5362">
        <w:rPr>
          <w:rFonts w:ascii="Times New Roman" w:hAnsi="Times New Roman" w:cs="Times New Roman"/>
          <w:color w:val="000000"/>
          <w:sz w:val="26"/>
          <w:szCs w:val="26"/>
        </w:rPr>
        <w:t xml:space="preserve">Представительное Собрание </w:t>
      </w:r>
      <w:r>
        <w:rPr>
          <w:rFonts w:ascii="Times New Roman" w:hAnsi="Times New Roman" w:cs="Times New Roman"/>
          <w:color w:val="000000"/>
          <w:sz w:val="26"/>
          <w:szCs w:val="26"/>
        </w:rPr>
        <w:t>округ</w:t>
      </w:r>
      <w:r w:rsidRPr="003E5362">
        <w:rPr>
          <w:rFonts w:ascii="Times New Roman" w:hAnsi="Times New Roman" w:cs="Times New Roman"/>
          <w:color w:val="000000"/>
          <w:sz w:val="26"/>
          <w:szCs w:val="26"/>
        </w:rPr>
        <w:t>а</w:t>
      </w:r>
    </w:p>
    <w:p w:rsidR="002E30F2" w:rsidRPr="003E5362" w:rsidRDefault="002E30F2" w:rsidP="009864DC">
      <w:pPr>
        <w:autoSpaceDE w:val="0"/>
        <w:adjustRightInd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E5362">
        <w:rPr>
          <w:rFonts w:ascii="Times New Roman" w:hAnsi="Times New Roman" w:cs="Times New Roman"/>
          <w:b/>
          <w:sz w:val="26"/>
          <w:szCs w:val="26"/>
        </w:rPr>
        <w:t>РЕШИЛО:</w:t>
      </w:r>
    </w:p>
    <w:p w:rsidR="002E30F2" w:rsidRPr="003079DA" w:rsidRDefault="00092496" w:rsidP="0088224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 xml:space="preserve">1. </w:t>
      </w:r>
      <w:r w:rsidR="003079DA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Pr="003079DA">
        <w:rPr>
          <w:rFonts w:ascii="Times New Roman" w:hAnsi="Times New Roman" w:cs="Times New Roman"/>
          <w:sz w:val="26"/>
          <w:szCs w:val="26"/>
        </w:rPr>
        <w:t>Поряд</w:t>
      </w:r>
      <w:r w:rsidR="003079DA">
        <w:rPr>
          <w:rFonts w:ascii="Times New Roman" w:hAnsi="Times New Roman" w:cs="Times New Roman"/>
          <w:sz w:val="26"/>
          <w:szCs w:val="26"/>
        </w:rPr>
        <w:t>о</w:t>
      </w:r>
      <w:r w:rsidRPr="003079DA">
        <w:rPr>
          <w:rFonts w:ascii="Times New Roman" w:hAnsi="Times New Roman" w:cs="Times New Roman"/>
          <w:sz w:val="26"/>
          <w:szCs w:val="26"/>
        </w:rPr>
        <w:t xml:space="preserve">к обращения, назначения и выплаты доплаты к пенсии лицам, замещавшим должность </w:t>
      </w:r>
      <w:r w:rsidR="005049F4">
        <w:rPr>
          <w:rFonts w:ascii="Times New Roman" w:hAnsi="Times New Roman" w:cs="Times New Roman"/>
          <w:sz w:val="26"/>
          <w:szCs w:val="26"/>
        </w:rPr>
        <w:t>г</w:t>
      </w:r>
      <w:r w:rsidRPr="003079DA">
        <w:rPr>
          <w:rFonts w:ascii="Times New Roman" w:hAnsi="Times New Roman" w:cs="Times New Roman"/>
          <w:sz w:val="26"/>
          <w:szCs w:val="26"/>
        </w:rPr>
        <w:t>лавы Усть-Кубинского муниципального округа, утвержденн</w:t>
      </w:r>
      <w:r w:rsidR="003079DA">
        <w:rPr>
          <w:rFonts w:ascii="Times New Roman" w:hAnsi="Times New Roman" w:cs="Times New Roman"/>
          <w:sz w:val="26"/>
          <w:szCs w:val="26"/>
        </w:rPr>
        <w:t>ый</w:t>
      </w:r>
      <w:r w:rsidRPr="003079DA">
        <w:rPr>
          <w:rFonts w:ascii="Times New Roman" w:hAnsi="Times New Roman" w:cs="Times New Roman"/>
          <w:sz w:val="26"/>
          <w:szCs w:val="26"/>
        </w:rPr>
        <w:t xml:space="preserve"> решением Представительного Собрания округа от 24 октября 2024 года № 82 «</w:t>
      </w:r>
      <w:r w:rsidRPr="003079DA">
        <w:rPr>
          <w:rFonts w:ascii="Times New Roman" w:hAnsi="Times New Roman" w:cs="Times New Roman"/>
          <w:bCs/>
          <w:sz w:val="26"/>
          <w:szCs w:val="26"/>
        </w:rPr>
        <w:t xml:space="preserve">Об утверждении Порядка </w:t>
      </w:r>
      <w:r w:rsidRPr="003079DA">
        <w:rPr>
          <w:rFonts w:ascii="Times New Roman" w:hAnsi="Times New Roman" w:cs="Times New Roman"/>
          <w:sz w:val="26"/>
          <w:szCs w:val="26"/>
        </w:rPr>
        <w:t xml:space="preserve">обращения, назначения и выплаты доплаты к пенсии лицам, замещавшим должность </w:t>
      </w:r>
      <w:r w:rsidR="005049F4">
        <w:rPr>
          <w:rFonts w:ascii="Times New Roman" w:hAnsi="Times New Roman" w:cs="Times New Roman"/>
          <w:sz w:val="26"/>
          <w:szCs w:val="26"/>
        </w:rPr>
        <w:t>г</w:t>
      </w:r>
      <w:r w:rsidRPr="003079DA">
        <w:rPr>
          <w:rFonts w:ascii="Times New Roman" w:hAnsi="Times New Roman" w:cs="Times New Roman"/>
          <w:sz w:val="26"/>
          <w:szCs w:val="26"/>
        </w:rPr>
        <w:t>лавы Усть-Кубинского муниципального округа» следующ</w:t>
      </w:r>
      <w:r w:rsidR="003079DA">
        <w:rPr>
          <w:rFonts w:ascii="Times New Roman" w:hAnsi="Times New Roman" w:cs="Times New Roman"/>
          <w:sz w:val="26"/>
          <w:szCs w:val="26"/>
        </w:rPr>
        <w:t>ие</w:t>
      </w:r>
      <w:r w:rsidRPr="003079DA">
        <w:rPr>
          <w:rFonts w:ascii="Times New Roman" w:hAnsi="Times New Roman" w:cs="Times New Roman"/>
          <w:sz w:val="26"/>
          <w:szCs w:val="26"/>
        </w:rPr>
        <w:t xml:space="preserve"> </w:t>
      </w:r>
      <w:r w:rsidR="003079DA">
        <w:rPr>
          <w:rFonts w:ascii="Times New Roman" w:hAnsi="Times New Roman" w:cs="Times New Roman"/>
          <w:sz w:val="26"/>
          <w:szCs w:val="26"/>
        </w:rPr>
        <w:t>изменения</w:t>
      </w:r>
      <w:r w:rsidRPr="003079DA">
        <w:rPr>
          <w:rFonts w:ascii="Times New Roman" w:hAnsi="Times New Roman" w:cs="Times New Roman"/>
          <w:sz w:val="26"/>
          <w:szCs w:val="26"/>
        </w:rPr>
        <w:t>:</w:t>
      </w:r>
    </w:p>
    <w:p w:rsidR="003079DA" w:rsidRDefault="003079DA" w:rsidP="00882241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Пункты 5, 6 и 7 изложить в следующей редакции:</w:t>
      </w:r>
    </w:p>
    <w:p w:rsidR="00092496" w:rsidRPr="003079DA" w:rsidRDefault="00092496" w:rsidP="00882241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079DA">
        <w:rPr>
          <w:sz w:val="26"/>
          <w:szCs w:val="26"/>
        </w:rPr>
        <w:t>«5. К заявлению прикладываются следующие документы:</w:t>
      </w:r>
    </w:p>
    <w:p w:rsidR="00092496" w:rsidRPr="003079DA" w:rsidRDefault="00092496" w:rsidP="00882241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079DA">
        <w:rPr>
          <w:sz w:val="26"/>
          <w:szCs w:val="26"/>
        </w:rPr>
        <w:t>а) копия документа (страниц документа), содержащего сведения о регистрации по месту жительства;</w:t>
      </w:r>
    </w:p>
    <w:p w:rsidR="00092496" w:rsidRPr="003079DA" w:rsidRDefault="00092496" w:rsidP="00882241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079DA">
        <w:rPr>
          <w:sz w:val="26"/>
          <w:szCs w:val="26"/>
        </w:rPr>
        <w:t>б) документ органа, выплачивающего пенсию, о размере и виде получаемой пенсии;</w:t>
      </w:r>
    </w:p>
    <w:p w:rsidR="00092496" w:rsidRPr="003079DA" w:rsidRDefault="00092496" w:rsidP="00882241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  <w:shd w:val="clear" w:color="auto" w:fill="FFFFFF"/>
        </w:rPr>
      </w:pPr>
      <w:r w:rsidRPr="003079DA">
        <w:rPr>
          <w:sz w:val="26"/>
          <w:szCs w:val="26"/>
        </w:rPr>
        <w:t xml:space="preserve">в) документ, подтверждающий не получение </w:t>
      </w:r>
      <w:r w:rsidRPr="003079DA">
        <w:rPr>
          <w:sz w:val="26"/>
          <w:szCs w:val="26"/>
          <w:shd w:val="clear" w:color="auto" w:fill="FFFFFF"/>
        </w:rPr>
        <w:t>дополнительного материального обеспечения в соответствии с федеральным законодательством либо законодательством субъекта Российской Федерации (за исключением ежемесячных денежных выплат в качестве меры социальной поддержки, предусмотренных</w:t>
      </w:r>
      <w:r w:rsidR="00F63353" w:rsidRPr="003079DA">
        <w:rPr>
          <w:sz w:val="26"/>
          <w:szCs w:val="26"/>
          <w:shd w:val="clear" w:color="auto" w:fill="FFFFFF"/>
        </w:rPr>
        <w:t xml:space="preserve"> </w:t>
      </w:r>
      <w:hyperlink r:id="rId7" w:anchor="/document/10103548/entry/0" w:history="1">
        <w:r w:rsidRPr="003079DA">
          <w:rPr>
            <w:rStyle w:val="a6"/>
            <w:color w:val="auto"/>
            <w:sz w:val="26"/>
            <w:szCs w:val="26"/>
            <w:u w:val="none"/>
            <w:shd w:val="clear" w:color="auto" w:fill="FFFFFF"/>
          </w:rPr>
          <w:t>Федеральным законом</w:t>
        </w:r>
      </w:hyperlink>
      <w:r w:rsidR="00F63353" w:rsidRPr="003079DA">
        <w:rPr>
          <w:sz w:val="26"/>
          <w:szCs w:val="26"/>
        </w:rPr>
        <w:t xml:space="preserve"> </w:t>
      </w:r>
      <w:r w:rsidRPr="003079DA">
        <w:rPr>
          <w:sz w:val="26"/>
          <w:szCs w:val="26"/>
          <w:shd w:val="clear" w:color="auto" w:fill="FFFFFF"/>
        </w:rPr>
        <w:t>от 12 января 1995</w:t>
      </w:r>
      <w:r w:rsidR="00F63353" w:rsidRPr="003079DA">
        <w:rPr>
          <w:sz w:val="26"/>
          <w:szCs w:val="26"/>
          <w:shd w:val="clear" w:color="auto" w:fill="FFFFFF"/>
        </w:rPr>
        <w:t xml:space="preserve"> </w:t>
      </w:r>
      <w:r w:rsidRPr="003079DA">
        <w:rPr>
          <w:sz w:val="26"/>
          <w:szCs w:val="26"/>
          <w:shd w:val="clear" w:color="auto" w:fill="FFFFFF"/>
        </w:rPr>
        <w:t xml:space="preserve">года </w:t>
      </w:r>
      <w:r w:rsidR="00F63353" w:rsidRPr="003079DA">
        <w:rPr>
          <w:sz w:val="26"/>
          <w:szCs w:val="26"/>
          <w:shd w:val="clear" w:color="auto" w:fill="FFFFFF"/>
        </w:rPr>
        <w:t>№ 5-ФЗ «</w:t>
      </w:r>
      <w:r w:rsidRPr="003079DA">
        <w:rPr>
          <w:sz w:val="26"/>
          <w:szCs w:val="26"/>
          <w:shd w:val="clear" w:color="auto" w:fill="FFFFFF"/>
        </w:rPr>
        <w:t>О ветеранах</w:t>
      </w:r>
      <w:r w:rsidR="00F63353" w:rsidRPr="003079DA">
        <w:rPr>
          <w:sz w:val="26"/>
          <w:szCs w:val="26"/>
          <w:shd w:val="clear" w:color="auto" w:fill="FFFFFF"/>
        </w:rPr>
        <w:t>»</w:t>
      </w:r>
      <w:r w:rsidRPr="003079DA">
        <w:rPr>
          <w:sz w:val="26"/>
          <w:szCs w:val="26"/>
          <w:shd w:val="clear" w:color="auto" w:fill="FFFFFF"/>
        </w:rPr>
        <w:t>,</w:t>
      </w:r>
      <w:r w:rsidR="00F63353" w:rsidRPr="003079DA">
        <w:rPr>
          <w:sz w:val="26"/>
          <w:szCs w:val="26"/>
          <w:shd w:val="clear" w:color="auto" w:fill="FFFFFF"/>
        </w:rPr>
        <w:t xml:space="preserve"> </w:t>
      </w:r>
      <w:hyperlink r:id="rId8" w:anchor="/document/10164504/entry/0" w:history="1">
        <w:r w:rsidRPr="003079DA">
          <w:rPr>
            <w:rStyle w:val="a6"/>
            <w:color w:val="auto"/>
            <w:sz w:val="26"/>
            <w:szCs w:val="26"/>
            <w:u w:val="none"/>
            <w:shd w:val="clear" w:color="auto" w:fill="FFFFFF"/>
          </w:rPr>
          <w:t>Федеральным законом</w:t>
        </w:r>
      </w:hyperlink>
      <w:r w:rsidR="00F63353" w:rsidRPr="003079DA">
        <w:rPr>
          <w:sz w:val="26"/>
          <w:szCs w:val="26"/>
        </w:rPr>
        <w:t xml:space="preserve"> </w:t>
      </w:r>
      <w:r w:rsidRPr="003079DA">
        <w:rPr>
          <w:sz w:val="26"/>
          <w:szCs w:val="26"/>
          <w:shd w:val="clear" w:color="auto" w:fill="FFFFFF"/>
        </w:rPr>
        <w:t>от 24 ноября 1995</w:t>
      </w:r>
      <w:r w:rsidR="00F63353" w:rsidRPr="003079DA">
        <w:rPr>
          <w:sz w:val="26"/>
          <w:szCs w:val="26"/>
          <w:shd w:val="clear" w:color="auto" w:fill="FFFFFF"/>
        </w:rPr>
        <w:t xml:space="preserve"> </w:t>
      </w:r>
      <w:r w:rsidRPr="003079DA">
        <w:rPr>
          <w:sz w:val="26"/>
          <w:szCs w:val="26"/>
          <w:shd w:val="clear" w:color="auto" w:fill="FFFFFF"/>
        </w:rPr>
        <w:t xml:space="preserve">года </w:t>
      </w:r>
      <w:r w:rsidR="00F63353" w:rsidRPr="003079DA">
        <w:rPr>
          <w:sz w:val="26"/>
          <w:szCs w:val="26"/>
          <w:shd w:val="clear" w:color="auto" w:fill="FFFFFF"/>
        </w:rPr>
        <w:t>№ 181-ФЗ «</w:t>
      </w:r>
      <w:r w:rsidRPr="003079DA">
        <w:rPr>
          <w:sz w:val="26"/>
          <w:szCs w:val="26"/>
          <w:shd w:val="clear" w:color="auto" w:fill="FFFFFF"/>
        </w:rPr>
        <w:t>О социальной защите инвалидов в Российской Федерации</w:t>
      </w:r>
      <w:r w:rsidR="00F63353" w:rsidRPr="003079DA">
        <w:rPr>
          <w:sz w:val="26"/>
          <w:szCs w:val="26"/>
          <w:shd w:val="clear" w:color="auto" w:fill="FFFFFF"/>
        </w:rPr>
        <w:t>»</w:t>
      </w:r>
      <w:r w:rsidRPr="003079DA">
        <w:rPr>
          <w:sz w:val="26"/>
          <w:szCs w:val="26"/>
          <w:shd w:val="clear" w:color="auto" w:fill="FFFFFF"/>
        </w:rPr>
        <w:t>,</w:t>
      </w:r>
      <w:r w:rsidR="00F63353" w:rsidRPr="003079DA">
        <w:rPr>
          <w:sz w:val="26"/>
          <w:szCs w:val="26"/>
          <w:shd w:val="clear" w:color="auto" w:fill="FFFFFF"/>
        </w:rPr>
        <w:t xml:space="preserve"> </w:t>
      </w:r>
      <w:hyperlink r:id="rId9" w:anchor="/document/20328610/entry/0" w:history="1">
        <w:r w:rsidRPr="003079DA">
          <w:rPr>
            <w:rStyle w:val="a6"/>
            <w:color w:val="auto"/>
            <w:sz w:val="26"/>
            <w:szCs w:val="26"/>
            <w:u w:val="none"/>
            <w:shd w:val="clear" w:color="auto" w:fill="FFFFFF"/>
          </w:rPr>
          <w:t>законом</w:t>
        </w:r>
      </w:hyperlink>
      <w:r w:rsidR="00F63353" w:rsidRPr="003079DA">
        <w:rPr>
          <w:sz w:val="26"/>
          <w:szCs w:val="26"/>
        </w:rPr>
        <w:t xml:space="preserve"> Вологодской </w:t>
      </w:r>
      <w:r w:rsidRPr="003079DA">
        <w:rPr>
          <w:sz w:val="26"/>
          <w:szCs w:val="26"/>
          <w:shd w:val="clear" w:color="auto" w:fill="FFFFFF"/>
        </w:rPr>
        <w:t>области от 1 июня 2005</w:t>
      </w:r>
      <w:r w:rsidR="00F63353" w:rsidRPr="003079DA">
        <w:rPr>
          <w:sz w:val="26"/>
          <w:szCs w:val="26"/>
          <w:shd w:val="clear" w:color="auto" w:fill="FFFFFF"/>
        </w:rPr>
        <w:t xml:space="preserve"> </w:t>
      </w:r>
      <w:r w:rsidRPr="003079DA">
        <w:rPr>
          <w:sz w:val="26"/>
          <w:szCs w:val="26"/>
          <w:shd w:val="clear" w:color="auto" w:fill="FFFFFF"/>
        </w:rPr>
        <w:t xml:space="preserve">года </w:t>
      </w:r>
      <w:r w:rsidR="00F63353" w:rsidRPr="003079DA">
        <w:rPr>
          <w:sz w:val="26"/>
          <w:szCs w:val="26"/>
          <w:shd w:val="clear" w:color="auto" w:fill="FFFFFF"/>
        </w:rPr>
        <w:t>№ 1285-ОЗ «</w:t>
      </w:r>
      <w:r w:rsidRPr="003079DA">
        <w:rPr>
          <w:sz w:val="26"/>
          <w:szCs w:val="26"/>
          <w:shd w:val="clear" w:color="auto" w:fill="FFFFFF"/>
        </w:rPr>
        <w:t>О мерах социальной поддержки отдельных категорий граждан", ежемесячной социальной выплаты, предусмотренной</w:t>
      </w:r>
      <w:r w:rsidR="00F63353" w:rsidRPr="003079DA">
        <w:rPr>
          <w:sz w:val="26"/>
          <w:szCs w:val="26"/>
          <w:shd w:val="clear" w:color="auto" w:fill="FFFFFF"/>
        </w:rPr>
        <w:t xml:space="preserve"> </w:t>
      </w:r>
      <w:hyperlink r:id="rId10" w:anchor="/document/408513393/entry/0" w:history="1">
        <w:r w:rsidRPr="003079DA">
          <w:rPr>
            <w:rStyle w:val="a6"/>
            <w:color w:val="auto"/>
            <w:sz w:val="26"/>
            <w:szCs w:val="26"/>
            <w:u w:val="none"/>
            <w:shd w:val="clear" w:color="auto" w:fill="FFFFFF"/>
          </w:rPr>
          <w:t>законом</w:t>
        </w:r>
      </w:hyperlink>
      <w:r w:rsidR="00F63353" w:rsidRPr="003079DA">
        <w:rPr>
          <w:sz w:val="26"/>
          <w:szCs w:val="26"/>
        </w:rPr>
        <w:t xml:space="preserve"> Вологодской </w:t>
      </w:r>
      <w:r w:rsidRPr="003079DA">
        <w:rPr>
          <w:sz w:val="26"/>
          <w:szCs w:val="26"/>
          <w:shd w:val="clear" w:color="auto" w:fill="FFFFFF"/>
        </w:rPr>
        <w:t>области от 8 февраля 2024</w:t>
      </w:r>
      <w:r w:rsidR="00F63353" w:rsidRPr="003079DA">
        <w:rPr>
          <w:sz w:val="26"/>
          <w:szCs w:val="26"/>
          <w:shd w:val="clear" w:color="auto" w:fill="FFFFFF"/>
        </w:rPr>
        <w:t xml:space="preserve"> </w:t>
      </w:r>
      <w:r w:rsidRPr="003079DA">
        <w:rPr>
          <w:sz w:val="26"/>
          <w:szCs w:val="26"/>
          <w:shd w:val="clear" w:color="auto" w:fill="FFFFFF"/>
        </w:rPr>
        <w:t xml:space="preserve">года </w:t>
      </w:r>
      <w:r w:rsidR="00F63353" w:rsidRPr="003079DA">
        <w:rPr>
          <w:sz w:val="26"/>
          <w:szCs w:val="26"/>
          <w:shd w:val="clear" w:color="auto" w:fill="FFFFFF"/>
        </w:rPr>
        <w:t xml:space="preserve">№ </w:t>
      </w:r>
      <w:r w:rsidRPr="003079DA">
        <w:rPr>
          <w:sz w:val="26"/>
          <w:szCs w:val="26"/>
          <w:shd w:val="clear" w:color="auto" w:fill="FFFFFF"/>
        </w:rPr>
        <w:t xml:space="preserve">5547-ОЗ </w:t>
      </w:r>
      <w:r w:rsidR="00F63353" w:rsidRPr="003079DA">
        <w:rPr>
          <w:sz w:val="26"/>
          <w:szCs w:val="26"/>
          <w:shd w:val="clear" w:color="auto" w:fill="FFFFFF"/>
        </w:rPr>
        <w:t>«</w:t>
      </w:r>
      <w:r w:rsidRPr="003079DA">
        <w:rPr>
          <w:sz w:val="26"/>
          <w:szCs w:val="26"/>
          <w:shd w:val="clear" w:color="auto" w:fill="FFFFFF"/>
        </w:rPr>
        <w:t xml:space="preserve">О ежемесячной социальной выплате инвалидам вследствие </w:t>
      </w:r>
      <w:r w:rsidRPr="003079DA">
        <w:rPr>
          <w:sz w:val="26"/>
          <w:szCs w:val="26"/>
          <w:shd w:val="clear" w:color="auto" w:fill="FFFFFF"/>
        </w:rPr>
        <w:lastRenderedPageBreak/>
        <w:t>военной травмы</w:t>
      </w:r>
      <w:r w:rsidR="00F63353" w:rsidRPr="003079DA">
        <w:rPr>
          <w:sz w:val="26"/>
          <w:szCs w:val="26"/>
          <w:shd w:val="clear" w:color="auto" w:fill="FFFFFF"/>
        </w:rPr>
        <w:t>»</w:t>
      </w:r>
      <w:r w:rsidRPr="003079DA">
        <w:rPr>
          <w:sz w:val="26"/>
          <w:szCs w:val="26"/>
          <w:shd w:val="clear" w:color="auto" w:fill="FFFFFF"/>
        </w:rPr>
        <w:t>, а также дополнительного ежемесячного материального обеспечения, предусмотренного</w:t>
      </w:r>
      <w:r w:rsidR="00F63353" w:rsidRPr="003079DA">
        <w:rPr>
          <w:sz w:val="26"/>
          <w:szCs w:val="26"/>
          <w:shd w:val="clear" w:color="auto" w:fill="FFFFFF"/>
        </w:rPr>
        <w:t xml:space="preserve"> </w:t>
      </w:r>
      <w:hyperlink r:id="rId11" w:anchor="/document/188009/entry/0" w:history="1">
        <w:r w:rsidRPr="003079DA">
          <w:rPr>
            <w:rStyle w:val="a6"/>
            <w:color w:val="auto"/>
            <w:sz w:val="26"/>
            <w:szCs w:val="26"/>
            <w:u w:val="none"/>
            <w:shd w:val="clear" w:color="auto" w:fill="FFFFFF"/>
          </w:rPr>
          <w:t>Указом</w:t>
        </w:r>
      </w:hyperlink>
      <w:r w:rsidR="00F63353" w:rsidRPr="003079DA">
        <w:rPr>
          <w:sz w:val="26"/>
          <w:szCs w:val="26"/>
        </w:rPr>
        <w:t xml:space="preserve"> </w:t>
      </w:r>
      <w:r w:rsidRPr="003079DA">
        <w:rPr>
          <w:sz w:val="26"/>
          <w:szCs w:val="26"/>
          <w:shd w:val="clear" w:color="auto" w:fill="FFFFFF"/>
        </w:rPr>
        <w:t xml:space="preserve">Президента Российской Федерации от 30 марта 2005 года </w:t>
      </w:r>
      <w:r w:rsidR="00F63353" w:rsidRPr="003079DA">
        <w:rPr>
          <w:sz w:val="26"/>
          <w:szCs w:val="26"/>
          <w:shd w:val="clear" w:color="auto" w:fill="FFFFFF"/>
        </w:rPr>
        <w:t>№ 363 «</w:t>
      </w:r>
      <w:r w:rsidRPr="003079DA">
        <w:rPr>
          <w:sz w:val="26"/>
          <w:szCs w:val="26"/>
          <w:shd w:val="clear" w:color="auto" w:fill="FFFFFF"/>
        </w:rPr>
        <w:t>О мерах по улучшению материального положения некоторых категорий граждан Российской Федерации в связи с 60-летием Победы в Великой Отечественной войне 1941-1945 годов</w:t>
      </w:r>
      <w:r w:rsidR="00F63353" w:rsidRPr="003079DA">
        <w:rPr>
          <w:sz w:val="26"/>
          <w:szCs w:val="26"/>
          <w:shd w:val="clear" w:color="auto" w:fill="FFFFFF"/>
        </w:rPr>
        <w:t>»</w:t>
      </w:r>
      <w:r w:rsidRPr="003079DA">
        <w:rPr>
          <w:sz w:val="26"/>
          <w:szCs w:val="26"/>
          <w:shd w:val="clear" w:color="auto" w:fill="FFFFFF"/>
        </w:rPr>
        <w:t xml:space="preserve"> и</w:t>
      </w:r>
      <w:r w:rsidR="00F63353" w:rsidRPr="003079DA">
        <w:rPr>
          <w:sz w:val="26"/>
          <w:szCs w:val="26"/>
          <w:shd w:val="clear" w:color="auto" w:fill="FFFFFF"/>
        </w:rPr>
        <w:t xml:space="preserve"> </w:t>
      </w:r>
      <w:hyperlink r:id="rId12" w:anchor="/document/188425/entry/0" w:history="1">
        <w:r w:rsidRPr="003079DA">
          <w:rPr>
            <w:rStyle w:val="a6"/>
            <w:color w:val="auto"/>
            <w:sz w:val="26"/>
            <w:szCs w:val="26"/>
            <w:u w:val="none"/>
            <w:shd w:val="clear" w:color="auto" w:fill="FFFFFF"/>
          </w:rPr>
          <w:t>Указом</w:t>
        </w:r>
      </w:hyperlink>
      <w:r w:rsidR="00F63353" w:rsidRPr="003079DA">
        <w:rPr>
          <w:sz w:val="26"/>
          <w:szCs w:val="26"/>
        </w:rPr>
        <w:t xml:space="preserve"> </w:t>
      </w:r>
      <w:r w:rsidRPr="003079DA">
        <w:rPr>
          <w:sz w:val="26"/>
          <w:szCs w:val="26"/>
          <w:shd w:val="clear" w:color="auto" w:fill="FFFFFF"/>
        </w:rPr>
        <w:t xml:space="preserve">Президента Российской Федерации от 1 августа 2005 года </w:t>
      </w:r>
      <w:r w:rsidR="00F63353" w:rsidRPr="003079DA">
        <w:rPr>
          <w:sz w:val="26"/>
          <w:szCs w:val="26"/>
          <w:shd w:val="clear" w:color="auto" w:fill="FFFFFF"/>
        </w:rPr>
        <w:t>№</w:t>
      </w:r>
      <w:r w:rsidRPr="003079DA">
        <w:rPr>
          <w:sz w:val="26"/>
          <w:szCs w:val="26"/>
          <w:shd w:val="clear" w:color="auto" w:fill="FFFFFF"/>
        </w:rPr>
        <w:t xml:space="preserve"> 887 </w:t>
      </w:r>
      <w:r w:rsidR="00F63353" w:rsidRPr="003079DA">
        <w:rPr>
          <w:sz w:val="26"/>
          <w:szCs w:val="26"/>
          <w:shd w:val="clear" w:color="auto" w:fill="FFFFFF"/>
        </w:rPr>
        <w:t>«</w:t>
      </w:r>
      <w:r w:rsidRPr="003079DA">
        <w:rPr>
          <w:sz w:val="26"/>
          <w:szCs w:val="26"/>
          <w:shd w:val="clear" w:color="auto" w:fill="FFFFFF"/>
        </w:rPr>
        <w:t>О мерах по улучшению материального положения инвалидов вследствие военной травмы</w:t>
      </w:r>
      <w:r w:rsidR="00F63353" w:rsidRPr="003079DA">
        <w:rPr>
          <w:sz w:val="26"/>
          <w:szCs w:val="26"/>
          <w:shd w:val="clear" w:color="auto" w:fill="FFFFFF"/>
        </w:rPr>
        <w:t>»</w:t>
      </w:r>
      <w:r w:rsidRPr="003079DA">
        <w:rPr>
          <w:sz w:val="26"/>
          <w:szCs w:val="26"/>
          <w:shd w:val="clear" w:color="auto" w:fill="FFFFFF"/>
        </w:rPr>
        <w:t>)</w:t>
      </w:r>
      <w:r w:rsidR="00F63353" w:rsidRPr="003079DA">
        <w:rPr>
          <w:sz w:val="26"/>
          <w:szCs w:val="26"/>
          <w:shd w:val="clear" w:color="auto" w:fill="FFFFFF"/>
        </w:rPr>
        <w:t>;</w:t>
      </w:r>
    </w:p>
    <w:p w:rsidR="00862C2D" w:rsidRPr="003079DA" w:rsidRDefault="00862C2D" w:rsidP="00882241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079DA">
        <w:rPr>
          <w:sz w:val="26"/>
          <w:szCs w:val="26"/>
          <w:shd w:val="clear" w:color="auto" w:fill="FFFFFF"/>
        </w:rPr>
        <w:t xml:space="preserve">г) документ от уполномоченного органа Усть-Кубинского муниципального округа о не получении </w:t>
      </w:r>
      <w:r w:rsidRPr="003079DA">
        <w:rPr>
          <w:sz w:val="26"/>
          <w:szCs w:val="26"/>
        </w:rPr>
        <w:t>пенсии за выслугу лет, либо иных доплат или надбавок к пенсии, установленных в соответствии с муниципальными правовыми актами Усть-Кубинского муниципального округа;</w:t>
      </w:r>
    </w:p>
    <w:p w:rsidR="00F63353" w:rsidRPr="003079DA" w:rsidRDefault="00862C2D" w:rsidP="00882241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079DA">
        <w:rPr>
          <w:sz w:val="26"/>
          <w:szCs w:val="26"/>
        </w:rPr>
        <w:t>д</w:t>
      </w:r>
      <w:r w:rsidR="00F63353" w:rsidRPr="003079DA">
        <w:rPr>
          <w:sz w:val="26"/>
          <w:szCs w:val="26"/>
        </w:rPr>
        <w:t>) в случае наличия информации о замещении заявителем государственных должностей Российской Федерации, государственных должностей субъекта Российской Федерации, должностей федеральной государственной гражданской службы</w:t>
      </w:r>
      <w:r w:rsidRPr="003079DA">
        <w:rPr>
          <w:sz w:val="26"/>
          <w:szCs w:val="26"/>
        </w:rPr>
        <w:t xml:space="preserve"> Российской Федерации</w:t>
      </w:r>
      <w:r w:rsidR="00F63353" w:rsidRPr="003079DA">
        <w:rPr>
          <w:sz w:val="26"/>
          <w:szCs w:val="26"/>
        </w:rPr>
        <w:t>, должностей государственной гражданской службы субъекта Российской Федерации</w:t>
      </w:r>
      <w:r w:rsidRPr="003079DA">
        <w:rPr>
          <w:sz w:val="26"/>
          <w:szCs w:val="26"/>
        </w:rPr>
        <w:t>, муниципальных должностей</w:t>
      </w:r>
      <w:r w:rsidR="00926E9B" w:rsidRPr="003079DA">
        <w:rPr>
          <w:sz w:val="26"/>
          <w:szCs w:val="26"/>
        </w:rPr>
        <w:t xml:space="preserve"> и (или)</w:t>
      </w:r>
      <w:r w:rsidRPr="003079DA">
        <w:rPr>
          <w:sz w:val="26"/>
          <w:szCs w:val="26"/>
        </w:rPr>
        <w:t xml:space="preserve"> должностей муниципальной службы иных муниципальных образований Российской Федерации, дополнительно к документам, указанным в подпунктах «а» - «г» представляется документ, подтверждающий не получение пенсии за выслугу лет</w:t>
      </w:r>
      <w:r w:rsidR="00926E9B" w:rsidRPr="003079DA">
        <w:rPr>
          <w:sz w:val="26"/>
          <w:szCs w:val="26"/>
        </w:rPr>
        <w:t>, либо</w:t>
      </w:r>
      <w:r w:rsidRPr="003079DA">
        <w:rPr>
          <w:sz w:val="26"/>
          <w:szCs w:val="26"/>
        </w:rPr>
        <w:t xml:space="preserve"> доплат</w:t>
      </w:r>
      <w:r w:rsidR="00926E9B" w:rsidRPr="003079DA">
        <w:rPr>
          <w:sz w:val="26"/>
          <w:szCs w:val="26"/>
        </w:rPr>
        <w:t>ы</w:t>
      </w:r>
      <w:r w:rsidRPr="003079DA">
        <w:rPr>
          <w:sz w:val="26"/>
          <w:szCs w:val="26"/>
        </w:rPr>
        <w:t xml:space="preserve"> или надбавк</w:t>
      </w:r>
      <w:r w:rsidR="00926E9B" w:rsidRPr="003079DA">
        <w:rPr>
          <w:sz w:val="26"/>
          <w:szCs w:val="26"/>
        </w:rPr>
        <w:t>и</w:t>
      </w:r>
      <w:r w:rsidRPr="003079DA">
        <w:rPr>
          <w:sz w:val="26"/>
          <w:szCs w:val="26"/>
        </w:rPr>
        <w:t xml:space="preserve"> к пенсии, установленных в соответствии с законодательством Российской Федерации и (или) </w:t>
      </w:r>
      <w:r w:rsidR="00926E9B" w:rsidRPr="003079DA">
        <w:rPr>
          <w:sz w:val="26"/>
          <w:szCs w:val="26"/>
        </w:rPr>
        <w:t xml:space="preserve">субъектов Российской Федерации, </w:t>
      </w:r>
      <w:r w:rsidRPr="003079DA">
        <w:rPr>
          <w:sz w:val="26"/>
          <w:szCs w:val="26"/>
        </w:rPr>
        <w:t>или муниципальными правовыми актами иных муниципальных образований Российской Федерации.</w:t>
      </w:r>
    </w:p>
    <w:p w:rsidR="00912216" w:rsidRPr="003079DA" w:rsidRDefault="00912216" w:rsidP="00882241">
      <w:pPr>
        <w:pStyle w:val="s1"/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  <w:r w:rsidRPr="003079DA">
        <w:rPr>
          <w:bCs/>
          <w:sz w:val="26"/>
          <w:szCs w:val="26"/>
        </w:rPr>
        <w:t>Заявление и приложенные к нему документы регистрируется специалистом администрации округа, осуществляющим прием и регистрацию документов, в день их представления. При поступлении заявления и приложенных к нему документов по почте - в день поступления заявления.</w:t>
      </w:r>
    </w:p>
    <w:p w:rsidR="00912216" w:rsidRPr="003079DA" w:rsidRDefault="00912216" w:rsidP="0088224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bCs/>
          <w:sz w:val="26"/>
          <w:szCs w:val="26"/>
        </w:rPr>
        <w:t>Днем подачи заявления считается день регистрации заявления в администрации округа.</w:t>
      </w:r>
    </w:p>
    <w:p w:rsidR="00912216" w:rsidRPr="003079DA" w:rsidRDefault="00912216" w:rsidP="00882241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079DA">
        <w:rPr>
          <w:bCs/>
          <w:sz w:val="26"/>
          <w:szCs w:val="26"/>
        </w:rPr>
        <w:t>Зарегистрированное заявление с приложенными к нему документами передаются для рассмотрения в комиссию администрации округа.</w:t>
      </w:r>
    </w:p>
    <w:p w:rsidR="00912216" w:rsidRPr="003079DA" w:rsidRDefault="00926E9B" w:rsidP="008822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 xml:space="preserve">6. </w:t>
      </w:r>
      <w:r w:rsidR="00912216" w:rsidRPr="003079DA">
        <w:rPr>
          <w:rFonts w:ascii="Times New Roman" w:hAnsi="Times New Roman" w:cs="Times New Roman"/>
          <w:sz w:val="26"/>
          <w:szCs w:val="26"/>
        </w:rPr>
        <w:t>В течение 5 рабочих дней со дня, регистрации заявления и приложенных к нему документов комиссия проверяет соответствие поданных документов требованиям, установленным пунктами 2-5 настоящего Порядка.</w:t>
      </w:r>
    </w:p>
    <w:p w:rsidR="00926E9B" w:rsidRPr="003079DA" w:rsidRDefault="00912216" w:rsidP="00882241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079DA">
        <w:rPr>
          <w:bCs/>
          <w:sz w:val="26"/>
          <w:szCs w:val="26"/>
        </w:rPr>
        <w:t xml:space="preserve">В случае отсутствия какого-либо из документов, предусмотренного </w:t>
      </w:r>
      <w:hyperlink w:anchor="Par95" w:history="1">
        <w:r w:rsidRPr="003079DA">
          <w:rPr>
            <w:bCs/>
            <w:sz w:val="26"/>
            <w:szCs w:val="26"/>
          </w:rPr>
          <w:t xml:space="preserve">пунктами </w:t>
        </w:r>
      </w:hyperlink>
      <w:r w:rsidRPr="003079DA">
        <w:rPr>
          <w:sz w:val="26"/>
          <w:szCs w:val="26"/>
        </w:rPr>
        <w:t>3 и 5</w:t>
      </w:r>
      <w:r w:rsidRPr="003079DA">
        <w:rPr>
          <w:bCs/>
          <w:sz w:val="26"/>
          <w:szCs w:val="26"/>
        </w:rPr>
        <w:t xml:space="preserve"> настоящего Порядка, комиссия в течение 3 рабочих дней со дня установления факта отсутствия документа готовит об этом письмо заявителю и одновременно с ним возвращает все представленные документы способом, позволяющим подтвердить факт и дату их возврата, с указанием причин возврата документов.</w:t>
      </w:r>
    </w:p>
    <w:p w:rsidR="0058053A" w:rsidRPr="003079DA" w:rsidRDefault="0058053A" w:rsidP="00882241">
      <w:pPr>
        <w:autoSpaceDE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>При соответствии заявления и приложенных к нему документов, требованиям установленным пунктами 2-5 настоящего Порядка, комиссия в срок, установленный абзацем первым настоящего пункта, рассма</w:t>
      </w:r>
      <w:r w:rsidR="00671105" w:rsidRPr="003079DA">
        <w:rPr>
          <w:rFonts w:ascii="Times New Roman" w:hAnsi="Times New Roman" w:cs="Times New Roman"/>
          <w:sz w:val="26"/>
          <w:szCs w:val="26"/>
        </w:rPr>
        <w:t>тривает их.</w:t>
      </w:r>
    </w:p>
    <w:p w:rsidR="00671105" w:rsidRPr="003079DA" w:rsidRDefault="00671105" w:rsidP="00882241">
      <w:pPr>
        <w:autoSpaceDE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>По результатам рассмотрения заявления и приложенных к нему документов принимается одно из решений:</w:t>
      </w:r>
    </w:p>
    <w:p w:rsidR="00671105" w:rsidRPr="003079DA" w:rsidRDefault="00671105" w:rsidP="00882241">
      <w:pPr>
        <w:autoSpaceDE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>а) о</w:t>
      </w:r>
      <w:r w:rsidR="00916CD0" w:rsidRPr="003079DA">
        <w:rPr>
          <w:rFonts w:ascii="Times New Roman" w:hAnsi="Times New Roman" w:cs="Times New Roman"/>
          <w:sz w:val="26"/>
          <w:szCs w:val="26"/>
        </w:rPr>
        <w:t>б</w:t>
      </w:r>
      <w:r w:rsidRPr="003079DA">
        <w:rPr>
          <w:rFonts w:ascii="Times New Roman" w:hAnsi="Times New Roman" w:cs="Times New Roman"/>
          <w:sz w:val="26"/>
          <w:szCs w:val="26"/>
        </w:rPr>
        <w:t xml:space="preserve"> </w:t>
      </w:r>
      <w:r w:rsidR="00916CD0" w:rsidRPr="003079DA">
        <w:rPr>
          <w:rFonts w:ascii="Times New Roman" w:hAnsi="Times New Roman" w:cs="Times New Roman"/>
          <w:sz w:val="26"/>
          <w:szCs w:val="26"/>
        </w:rPr>
        <w:t>установлении</w:t>
      </w:r>
      <w:r w:rsidR="00882241" w:rsidRPr="003079DA">
        <w:rPr>
          <w:rFonts w:ascii="Times New Roman" w:hAnsi="Times New Roman" w:cs="Times New Roman"/>
          <w:sz w:val="26"/>
          <w:szCs w:val="26"/>
        </w:rPr>
        <w:t xml:space="preserve"> доплаты к пенсии</w:t>
      </w:r>
      <w:r w:rsidRPr="003079DA">
        <w:rPr>
          <w:rFonts w:ascii="Times New Roman" w:hAnsi="Times New Roman" w:cs="Times New Roman"/>
          <w:sz w:val="26"/>
          <w:szCs w:val="26"/>
        </w:rPr>
        <w:t>;</w:t>
      </w:r>
    </w:p>
    <w:p w:rsidR="00671105" w:rsidRPr="003079DA" w:rsidRDefault="00671105" w:rsidP="00882241">
      <w:pPr>
        <w:autoSpaceDE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 xml:space="preserve">б) об отказе в </w:t>
      </w:r>
      <w:r w:rsidR="00916CD0" w:rsidRPr="003079DA">
        <w:rPr>
          <w:rFonts w:ascii="Times New Roman" w:hAnsi="Times New Roman" w:cs="Times New Roman"/>
          <w:sz w:val="26"/>
          <w:szCs w:val="26"/>
        </w:rPr>
        <w:t>установлении</w:t>
      </w:r>
      <w:r w:rsidR="00882241" w:rsidRPr="003079DA">
        <w:rPr>
          <w:rFonts w:ascii="Times New Roman" w:hAnsi="Times New Roman" w:cs="Times New Roman"/>
          <w:sz w:val="26"/>
          <w:szCs w:val="26"/>
        </w:rPr>
        <w:t xml:space="preserve"> доплаты к пенсии</w:t>
      </w:r>
      <w:r w:rsidRPr="003079DA">
        <w:rPr>
          <w:rFonts w:ascii="Times New Roman" w:hAnsi="Times New Roman" w:cs="Times New Roman"/>
          <w:sz w:val="26"/>
          <w:szCs w:val="26"/>
        </w:rPr>
        <w:t>.</w:t>
      </w:r>
    </w:p>
    <w:p w:rsidR="00671105" w:rsidRPr="003079DA" w:rsidRDefault="00671105" w:rsidP="00882241">
      <w:pPr>
        <w:autoSpaceDE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 xml:space="preserve">В случае принятия решения об отказе в </w:t>
      </w:r>
      <w:r w:rsidR="00916CD0" w:rsidRPr="003079DA">
        <w:rPr>
          <w:rFonts w:ascii="Times New Roman" w:hAnsi="Times New Roman" w:cs="Times New Roman"/>
          <w:sz w:val="26"/>
          <w:szCs w:val="26"/>
        </w:rPr>
        <w:t>установлении</w:t>
      </w:r>
      <w:r w:rsidRPr="003079DA">
        <w:rPr>
          <w:rFonts w:ascii="Times New Roman" w:hAnsi="Times New Roman" w:cs="Times New Roman"/>
          <w:sz w:val="26"/>
          <w:szCs w:val="26"/>
        </w:rPr>
        <w:t xml:space="preserve"> </w:t>
      </w:r>
      <w:r w:rsidR="00882241" w:rsidRPr="003079DA">
        <w:rPr>
          <w:rFonts w:ascii="Times New Roman" w:hAnsi="Times New Roman" w:cs="Times New Roman"/>
          <w:sz w:val="26"/>
          <w:szCs w:val="26"/>
        </w:rPr>
        <w:t xml:space="preserve">доплаты к пенсии </w:t>
      </w:r>
      <w:r w:rsidRPr="003079DA">
        <w:rPr>
          <w:rFonts w:ascii="Times New Roman" w:hAnsi="Times New Roman" w:cs="Times New Roman"/>
          <w:sz w:val="26"/>
          <w:szCs w:val="26"/>
        </w:rPr>
        <w:t>в решении указываются основания отказа и порядок обжалования решения.</w:t>
      </w:r>
    </w:p>
    <w:p w:rsidR="00882241" w:rsidRPr="003079DA" w:rsidRDefault="00882241" w:rsidP="00882241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079DA">
        <w:rPr>
          <w:sz w:val="26"/>
          <w:szCs w:val="26"/>
        </w:rPr>
        <w:lastRenderedPageBreak/>
        <w:t xml:space="preserve">Основаниями для принятия решения об отказе в </w:t>
      </w:r>
      <w:r w:rsidR="00916CD0" w:rsidRPr="003079DA">
        <w:rPr>
          <w:sz w:val="26"/>
          <w:szCs w:val="26"/>
        </w:rPr>
        <w:t>установлении</w:t>
      </w:r>
      <w:r w:rsidRPr="003079DA">
        <w:rPr>
          <w:sz w:val="26"/>
          <w:szCs w:val="26"/>
        </w:rPr>
        <w:t xml:space="preserve"> доплаты к пенсии являются:</w:t>
      </w:r>
    </w:p>
    <w:p w:rsidR="00926E9B" w:rsidRPr="003079DA" w:rsidRDefault="00926E9B" w:rsidP="00916CD0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079DA">
        <w:rPr>
          <w:sz w:val="26"/>
          <w:szCs w:val="26"/>
        </w:rPr>
        <w:t>а) отсутстви</w:t>
      </w:r>
      <w:r w:rsidR="00882241" w:rsidRPr="003079DA">
        <w:rPr>
          <w:sz w:val="26"/>
          <w:szCs w:val="26"/>
        </w:rPr>
        <w:t xml:space="preserve">е у заявителя </w:t>
      </w:r>
      <w:r w:rsidRPr="003079DA">
        <w:rPr>
          <w:sz w:val="26"/>
          <w:szCs w:val="26"/>
        </w:rPr>
        <w:t>права на доплату к пенсии;</w:t>
      </w:r>
    </w:p>
    <w:p w:rsidR="00882241" w:rsidRPr="003079DA" w:rsidRDefault="00882241" w:rsidP="00916CD0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 xml:space="preserve">б) несоответствие представленных заявителем документов требованиям, определенным </w:t>
      </w:r>
      <w:hyperlink w:anchor="P77" w:history="1">
        <w:r w:rsidRPr="003079DA">
          <w:rPr>
            <w:rFonts w:ascii="Times New Roman" w:hAnsi="Times New Roman" w:cs="Times New Roman"/>
            <w:sz w:val="26"/>
            <w:szCs w:val="26"/>
          </w:rPr>
          <w:t xml:space="preserve">пунктами </w:t>
        </w:r>
      </w:hyperlink>
      <w:r w:rsidRPr="003079DA">
        <w:rPr>
          <w:rFonts w:ascii="Times New Roman" w:hAnsi="Times New Roman" w:cs="Times New Roman"/>
          <w:sz w:val="26"/>
          <w:szCs w:val="26"/>
        </w:rPr>
        <w:t>2-5 настоящего Порядка, или представление не в полном объеме указанных документов;</w:t>
      </w:r>
    </w:p>
    <w:p w:rsidR="00882241" w:rsidRPr="003079DA" w:rsidRDefault="00882241" w:rsidP="00916CD0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>в) ненадлежащее оформление представленных документов;</w:t>
      </w:r>
    </w:p>
    <w:p w:rsidR="00926E9B" w:rsidRPr="003079DA" w:rsidRDefault="00882241" w:rsidP="00916C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>г) недостоверность сведений, содержащихся в представленных документах.</w:t>
      </w:r>
    </w:p>
    <w:p w:rsidR="00882241" w:rsidRPr="003079DA" w:rsidRDefault="00882241" w:rsidP="00916C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округа об отказе в </w:t>
      </w:r>
      <w:r w:rsidR="00916CD0" w:rsidRPr="003079DA">
        <w:rPr>
          <w:rFonts w:ascii="Times New Roman" w:hAnsi="Times New Roman" w:cs="Times New Roman"/>
          <w:sz w:val="26"/>
          <w:szCs w:val="26"/>
        </w:rPr>
        <w:t>установлении</w:t>
      </w:r>
      <w:r w:rsidRPr="003079DA">
        <w:rPr>
          <w:rFonts w:ascii="Times New Roman" w:hAnsi="Times New Roman" w:cs="Times New Roman"/>
          <w:sz w:val="26"/>
          <w:szCs w:val="26"/>
        </w:rPr>
        <w:t xml:space="preserve"> доплаты к пенсии направляется заявителю в течение 5 рабочих дней со дня его принятия заказным почтовым отправлением или иным способом, подтверждающим его получение.</w:t>
      </w:r>
    </w:p>
    <w:p w:rsidR="00882241" w:rsidRPr="003079DA" w:rsidRDefault="00882241" w:rsidP="003079DA">
      <w:pPr>
        <w:autoSpaceDE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округа об отказе в </w:t>
      </w:r>
      <w:r w:rsidR="00916CD0" w:rsidRPr="003079DA">
        <w:rPr>
          <w:rFonts w:ascii="Times New Roman" w:hAnsi="Times New Roman" w:cs="Times New Roman"/>
          <w:sz w:val="26"/>
          <w:szCs w:val="26"/>
        </w:rPr>
        <w:t>установлении</w:t>
      </w:r>
      <w:r w:rsidRPr="003079DA">
        <w:rPr>
          <w:rFonts w:ascii="Times New Roman" w:hAnsi="Times New Roman" w:cs="Times New Roman"/>
          <w:sz w:val="26"/>
          <w:szCs w:val="26"/>
        </w:rPr>
        <w:t xml:space="preserve"> доплаты к пенсии или бездействие администрации округа может быть обжаловано заявителем в порядке, установленном законодательством Российской Федерации.</w:t>
      </w:r>
    </w:p>
    <w:p w:rsidR="003079DA" w:rsidRPr="003079DA" w:rsidRDefault="003079DA" w:rsidP="003079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>В случае отказа в установлении доплаты к пенсии заявление и приложенные к нему документы заявителю не возвращаются.</w:t>
      </w:r>
    </w:p>
    <w:p w:rsidR="003079DA" w:rsidRPr="003079DA" w:rsidRDefault="003079DA" w:rsidP="003079DA">
      <w:pPr>
        <w:autoSpaceDE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>Принятие решения об отказе в установлении доплаты к пенсии не лишает заявителя права на повторное обращение в установленном порядке.</w:t>
      </w:r>
    </w:p>
    <w:p w:rsidR="00916CD0" w:rsidRPr="003079DA" w:rsidRDefault="00916CD0" w:rsidP="003079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>Постановление администрации округа об установлении доплаты к пенсии должно содержать:</w:t>
      </w:r>
    </w:p>
    <w:p w:rsidR="00916CD0" w:rsidRPr="003079DA" w:rsidRDefault="00916CD0" w:rsidP="003079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>фамилию, имя, отчество лица, которому устанавливается доплата к пенсии;</w:t>
      </w:r>
    </w:p>
    <w:p w:rsidR="00916CD0" w:rsidRPr="003079DA" w:rsidRDefault="00916CD0" w:rsidP="00916C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>дату рождения лица, которому устанавливается доплата к пенсии и его место жительства;</w:t>
      </w:r>
    </w:p>
    <w:p w:rsidR="00916CD0" w:rsidRPr="003079DA" w:rsidRDefault="00916CD0" w:rsidP="00916C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>номер страхового свидетельства государственного пенсионного страхования (СНИЛС);</w:t>
      </w:r>
    </w:p>
    <w:p w:rsidR="00916CD0" w:rsidRPr="003079DA" w:rsidRDefault="00916CD0" w:rsidP="00916C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>размер (сумму) доплаты к пенсии цифрами и прописью в рублях Российской Федерации на дату назначения;</w:t>
      </w:r>
    </w:p>
    <w:p w:rsidR="00916CD0" w:rsidRPr="003079DA" w:rsidRDefault="00916CD0" w:rsidP="00916C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>дату, с которой устанавливается доплата к пенсии.</w:t>
      </w:r>
    </w:p>
    <w:p w:rsidR="00916CD0" w:rsidRPr="003079DA" w:rsidRDefault="00916CD0" w:rsidP="00916C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9DA">
        <w:rPr>
          <w:rFonts w:ascii="Times New Roman" w:hAnsi="Times New Roman" w:cs="Times New Roman"/>
          <w:sz w:val="26"/>
          <w:szCs w:val="26"/>
        </w:rPr>
        <w:t>7. Доплата к пенсии устанавливается со дня обращения за ней в администрацию округа, при соблюдении условий, установленных статьей 3 закона Вологодской области «О некоторых гарантиях осуществления полномочий глав муниципальных обр</w:t>
      </w:r>
      <w:r w:rsidR="005049F4">
        <w:rPr>
          <w:rFonts w:ascii="Times New Roman" w:hAnsi="Times New Roman" w:cs="Times New Roman"/>
          <w:sz w:val="26"/>
          <w:szCs w:val="26"/>
        </w:rPr>
        <w:t>азований Вологодской области».</w:t>
      </w:r>
    </w:p>
    <w:p w:rsidR="00882241" w:rsidRPr="00882241" w:rsidRDefault="003079DA" w:rsidP="00882241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9C68CC">
        <w:rPr>
          <w:sz w:val="26"/>
          <w:szCs w:val="26"/>
        </w:rPr>
        <w:t>Пункт 12 признать утратившим силу.</w:t>
      </w:r>
    </w:p>
    <w:p w:rsidR="00926E9B" w:rsidRDefault="009C68CC" w:rsidP="00092496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 В пункте 14 слова «</w:t>
      </w:r>
      <w:r w:rsidRPr="003E5362">
        <w:rPr>
          <w:sz w:val="26"/>
          <w:szCs w:val="26"/>
        </w:rPr>
        <w:t>перерасчете размера доплаты к пенсии, изменении размера доплаты к пенсии,</w:t>
      </w:r>
      <w:r>
        <w:rPr>
          <w:sz w:val="26"/>
          <w:szCs w:val="26"/>
        </w:rPr>
        <w:t>»</w:t>
      </w:r>
      <w:r w:rsidR="000E4BC1">
        <w:rPr>
          <w:sz w:val="26"/>
          <w:szCs w:val="26"/>
        </w:rPr>
        <w:t xml:space="preserve"> исключить</w:t>
      </w:r>
      <w:r>
        <w:rPr>
          <w:sz w:val="26"/>
          <w:szCs w:val="26"/>
        </w:rPr>
        <w:t>.</w:t>
      </w:r>
    </w:p>
    <w:p w:rsidR="000E4BC1" w:rsidRDefault="000E4BC1" w:rsidP="00092496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решение вступает в силу после его официального опубликования</w:t>
      </w:r>
      <w:r w:rsidR="0006424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064248">
        <w:rPr>
          <w:sz w:val="26"/>
          <w:szCs w:val="26"/>
          <w:highlight w:val="yellow"/>
        </w:rPr>
        <w:t>и распространяется на правоотношения, возникшие с 1 января 2023 года.</w:t>
      </w:r>
    </w:p>
    <w:p w:rsidR="000E4BC1" w:rsidRDefault="000E4BC1" w:rsidP="00092496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0E4BC1" w:rsidRDefault="000E4BC1" w:rsidP="00092496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0E4BC1" w:rsidRDefault="000E4BC1" w:rsidP="00092496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0E4BC1" w:rsidRPr="000E4BC1" w:rsidRDefault="000E4BC1" w:rsidP="000E4BC1">
      <w:pPr>
        <w:pStyle w:val="ConsPlusNormal"/>
        <w:tabs>
          <w:tab w:val="left" w:pos="6804"/>
        </w:tabs>
        <w:ind w:right="5527" w:firstLine="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E4BC1">
        <w:rPr>
          <w:rFonts w:ascii="Times New Roman" w:hAnsi="Times New Roman" w:cs="Times New Roman"/>
          <w:bCs/>
          <w:iCs/>
          <w:sz w:val="26"/>
          <w:szCs w:val="26"/>
        </w:rPr>
        <w:t>Председатель Представительного Собрания округа</w:t>
      </w:r>
      <w:r w:rsidRPr="000E4BC1">
        <w:rPr>
          <w:rFonts w:ascii="Times New Roman" w:hAnsi="Times New Roman" w:cs="Times New Roman"/>
          <w:bCs/>
          <w:iCs/>
          <w:sz w:val="26"/>
          <w:szCs w:val="26"/>
        </w:rPr>
        <w:tab/>
        <w:t>М.П. Шибаева</w:t>
      </w:r>
    </w:p>
    <w:p w:rsidR="000E4BC1" w:rsidRPr="000E4BC1" w:rsidRDefault="000E4BC1" w:rsidP="000E4BC1">
      <w:pPr>
        <w:pStyle w:val="ConsPlusNormal"/>
        <w:tabs>
          <w:tab w:val="left" w:pos="6804"/>
        </w:tabs>
        <w:ind w:right="5527" w:firstLine="0"/>
        <w:rPr>
          <w:rFonts w:ascii="Times New Roman" w:hAnsi="Times New Roman" w:cs="Times New Roman"/>
          <w:bCs/>
          <w:iCs/>
          <w:sz w:val="26"/>
          <w:szCs w:val="26"/>
        </w:rPr>
      </w:pPr>
    </w:p>
    <w:p w:rsidR="000E4BC1" w:rsidRPr="000E4BC1" w:rsidRDefault="000E4BC1" w:rsidP="000E4BC1">
      <w:pPr>
        <w:pStyle w:val="ConsPlusNormal"/>
        <w:tabs>
          <w:tab w:val="left" w:pos="6804"/>
        </w:tabs>
        <w:ind w:right="5527" w:firstLine="0"/>
        <w:rPr>
          <w:rFonts w:ascii="Times New Roman" w:hAnsi="Times New Roman" w:cs="Times New Roman"/>
          <w:bCs/>
          <w:iCs/>
          <w:sz w:val="26"/>
          <w:szCs w:val="26"/>
        </w:rPr>
      </w:pPr>
    </w:p>
    <w:p w:rsidR="000E4BC1" w:rsidRPr="000E4BC1" w:rsidRDefault="000E4BC1" w:rsidP="000E4BC1">
      <w:pPr>
        <w:pStyle w:val="ConsPlusNormal"/>
        <w:tabs>
          <w:tab w:val="left" w:pos="6804"/>
        </w:tabs>
        <w:ind w:right="5527" w:firstLine="0"/>
        <w:rPr>
          <w:rFonts w:ascii="Times New Roman" w:hAnsi="Times New Roman" w:cs="Times New Roman"/>
          <w:bCs/>
          <w:iCs/>
          <w:sz w:val="26"/>
          <w:szCs w:val="26"/>
        </w:rPr>
      </w:pPr>
      <w:r w:rsidRPr="000E4BC1">
        <w:rPr>
          <w:rFonts w:ascii="Times New Roman" w:hAnsi="Times New Roman" w:cs="Times New Roman"/>
          <w:bCs/>
          <w:iCs/>
          <w:sz w:val="26"/>
          <w:szCs w:val="26"/>
        </w:rPr>
        <w:t>Глава округа</w:t>
      </w:r>
      <w:r w:rsidRPr="000E4BC1"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С.А. Щербаков</w:t>
      </w:r>
    </w:p>
    <w:p w:rsidR="000E4BC1" w:rsidRDefault="000E4BC1" w:rsidP="000E4BC1">
      <w:pPr>
        <w:pStyle w:val="s1"/>
        <w:spacing w:before="0" w:beforeAutospacing="0" w:after="0" w:afterAutospacing="0"/>
        <w:ind w:right="5527"/>
        <w:jc w:val="both"/>
        <w:rPr>
          <w:sz w:val="26"/>
          <w:szCs w:val="26"/>
        </w:rPr>
      </w:pPr>
    </w:p>
    <w:p w:rsidR="009864DC" w:rsidRPr="000E4BC1" w:rsidRDefault="009864DC" w:rsidP="000E4BC1">
      <w:pPr>
        <w:pStyle w:val="s1"/>
        <w:spacing w:before="0" w:beforeAutospacing="0" w:after="0" w:afterAutospacing="0"/>
        <w:ind w:right="5527"/>
        <w:jc w:val="both"/>
        <w:rPr>
          <w:sz w:val="26"/>
          <w:szCs w:val="26"/>
        </w:rPr>
      </w:pPr>
      <w:r>
        <w:rPr>
          <w:sz w:val="26"/>
          <w:szCs w:val="26"/>
        </w:rPr>
        <w:t>«____» __________ 2025 года</w:t>
      </w:r>
    </w:p>
    <w:sectPr w:rsidR="009864DC" w:rsidRPr="000E4BC1" w:rsidSect="009864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BCB" w:rsidRDefault="00292BCB" w:rsidP="00CD5115">
      <w:r>
        <w:separator/>
      </w:r>
    </w:p>
  </w:endnote>
  <w:endnote w:type="continuationSeparator" w:id="1">
    <w:p w:rsidR="00292BCB" w:rsidRDefault="00292BCB" w:rsidP="00CD5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115" w:rsidRDefault="00CD511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115" w:rsidRDefault="00CD5115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115" w:rsidRDefault="00CD511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BCB" w:rsidRDefault="00292BCB" w:rsidP="00CD5115">
      <w:r>
        <w:separator/>
      </w:r>
    </w:p>
  </w:footnote>
  <w:footnote w:type="continuationSeparator" w:id="1">
    <w:p w:rsidR="00292BCB" w:rsidRDefault="00292BCB" w:rsidP="00CD51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115" w:rsidRDefault="00CD511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115" w:rsidRPr="00CD5115" w:rsidRDefault="00CD5115" w:rsidP="00CD5115">
    <w:pPr>
      <w:pStyle w:val="a9"/>
      <w:jc w:val="right"/>
      <w:rPr>
        <w:rFonts w:ascii="Times New Roman" w:hAnsi="Times New Roman" w:cs="Times New Roman"/>
        <w:sz w:val="26"/>
        <w:szCs w:val="26"/>
      </w:rPr>
    </w:pPr>
    <w:r w:rsidRPr="00CD5115">
      <w:rPr>
        <w:rFonts w:ascii="Times New Roman" w:hAnsi="Times New Roman" w:cs="Times New Roman"/>
        <w:sz w:val="26"/>
        <w:szCs w:val="26"/>
      </w:rPr>
      <w:t>Проект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115" w:rsidRDefault="00CD5115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30F2"/>
    <w:rsid w:val="00064248"/>
    <w:rsid w:val="00092496"/>
    <w:rsid w:val="000E4BC1"/>
    <w:rsid w:val="00170CF0"/>
    <w:rsid w:val="0020055B"/>
    <w:rsid w:val="00292BCB"/>
    <w:rsid w:val="002E30F2"/>
    <w:rsid w:val="003079DA"/>
    <w:rsid w:val="005049F4"/>
    <w:rsid w:val="0058053A"/>
    <w:rsid w:val="00671105"/>
    <w:rsid w:val="00862C2D"/>
    <w:rsid w:val="00882241"/>
    <w:rsid w:val="00912216"/>
    <w:rsid w:val="00916CD0"/>
    <w:rsid w:val="00926E9B"/>
    <w:rsid w:val="009864DC"/>
    <w:rsid w:val="009C68CC"/>
    <w:rsid w:val="00AE7C44"/>
    <w:rsid w:val="00C40F0D"/>
    <w:rsid w:val="00CD5115"/>
    <w:rsid w:val="00F63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E30F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next w:val="ConsPlusNormal"/>
    <w:rsid w:val="002E30F2"/>
    <w:pPr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Normal">
    <w:name w:val="ConsPlusNormal"/>
    <w:rsid w:val="002E30F2"/>
    <w:pPr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Calibri" w:hAnsi="Arial" w:cs="Arial"/>
      <w:kern w:val="3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2E30F2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2E30F2"/>
    <w:rPr>
      <w:rFonts w:ascii="Tahoma" w:eastAsia="Lucida Sans Unicode" w:hAnsi="Tahoma" w:cs="Mangal"/>
      <w:kern w:val="3"/>
      <w:sz w:val="16"/>
      <w:szCs w:val="14"/>
      <w:lang w:eastAsia="zh-CN" w:bidi="hi-IN"/>
    </w:rPr>
  </w:style>
  <w:style w:type="paragraph" w:styleId="a5">
    <w:name w:val="List Paragraph"/>
    <w:basedOn w:val="a"/>
    <w:uiPriority w:val="34"/>
    <w:qFormat/>
    <w:rsid w:val="002E30F2"/>
    <w:pPr>
      <w:ind w:left="720"/>
      <w:contextualSpacing/>
    </w:pPr>
  </w:style>
  <w:style w:type="paragraph" w:customStyle="1" w:styleId="s1">
    <w:name w:val="s_1"/>
    <w:basedOn w:val="a"/>
    <w:rsid w:val="0009249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styleId="a6">
    <w:name w:val="Hyperlink"/>
    <w:basedOn w:val="a0"/>
    <w:uiPriority w:val="99"/>
    <w:semiHidden/>
    <w:unhideWhenUsed/>
    <w:rsid w:val="00092496"/>
    <w:rPr>
      <w:color w:val="0000FF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912216"/>
    <w:pPr>
      <w:widowControl/>
      <w:suppressAutoHyphens w:val="0"/>
      <w:autoSpaceDN/>
      <w:spacing w:after="12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a8">
    <w:name w:val="Основной текст Знак"/>
    <w:basedOn w:val="a0"/>
    <w:link w:val="a7"/>
    <w:uiPriority w:val="99"/>
    <w:semiHidden/>
    <w:rsid w:val="00912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D51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D5115"/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ab">
    <w:name w:val="footer"/>
    <w:basedOn w:val="a"/>
    <w:link w:val="ac"/>
    <w:uiPriority w:val="99"/>
    <w:semiHidden/>
    <w:unhideWhenUsed/>
    <w:rsid w:val="00CD51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D5115"/>
    <w:rPr>
      <w:rFonts w:ascii="Arial" w:eastAsia="Lucida Sans Unicode" w:hAnsi="Arial" w:cs="Mangal"/>
      <w:kern w:val="3"/>
      <w:sz w:val="21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internet.garant.ru/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ADM70</cp:lastModifiedBy>
  <cp:revision>14</cp:revision>
  <cp:lastPrinted>2025-12-02T06:20:00Z</cp:lastPrinted>
  <dcterms:created xsi:type="dcterms:W3CDTF">2025-11-28T11:16:00Z</dcterms:created>
  <dcterms:modified xsi:type="dcterms:W3CDTF">2025-12-05T07:17:00Z</dcterms:modified>
</cp:coreProperties>
</file>